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C649" w14:textId="77777777" w:rsidR="00BF3E00" w:rsidRPr="008644E5" w:rsidRDefault="00BF3E00">
      <w:pPr>
        <w:rPr>
          <w:b/>
          <w:bCs/>
          <w:sz w:val="32"/>
          <w:szCs w:val="32"/>
        </w:rPr>
      </w:pPr>
      <w:r w:rsidRPr="008644E5">
        <w:rPr>
          <w:b/>
          <w:bCs/>
          <w:sz w:val="32"/>
          <w:szCs w:val="32"/>
        </w:rPr>
        <w:t xml:space="preserve">Shaken Baby &amp; Abusive Head Trauma Prevention Policy </w:t>
      </w:r>
    </w:p>
    <w:p w14:paraId="02DE8539" w14:textId="482A5AA9" w:rsidR="00BF3E00" w:rsidRPr="008644E5" w:rsidRDefault="00BF3E00">
      <w:pPr>
        <w:rPr>
          <w:sz w:val="24"/>
          <w:szCs w:val="24"/>
        </w:rPr>
      </w:pPr>
      <w:r w:rsidRPr="008644E5">
        <w:rPr>
          <w:sz w:val="24"/>
          <w:szCs w:val="24"/>
        </w:rPr>
        <w:t xml:space="preserve">Stay &amp; Play Childcare believes that preventing, </w:t>
      </w:r>
      <w:proofErr w:type="gramStart"/>
      <w:r w:rsidRPr="008644E5">
        <w:rPr>
          <w:sz w:val="24"/>
          <w:szCs w:val="24"/>
        </w:rPr>
        <w:t>recognizing</w:t>
      </w:r>
      <w:proofErr w:type="gramEnd"/>
      <w:r w:rsidRPr="008644E5">
        <w:rPr>
          <w:sz w:val="24"/>
          <w:szCs w:val="24"/>
        </w:rPr>
        <w:t xml:space="preserve"> and responding to, and reporting Shaken Baby Syndrome and Abusive Head Trauma (SBS/AHT) is an important function of keeping children safe, protecting their healthy development, providing quality </w:t>
      </w:r>
      <w:r w:rsidR="00387942" w:rsidRPr="008644E5">
        <w:rPr>
          <w:sz w:val="24"/>
          <w:szCs w:val="24"/>
        </w:rPr>
        <w:t>childcare</w:t>
      </w:r>
      <w:r w:rsidRPr="008644E5">
        <w:rPr>
          <w:sz w:val="24"/>
          <w:szCs w:val="24"/>
        </w:rPr>
        <w:t xml:space="preserve"> and educating families. </w:t>
      </w:r>
    </w:p>
    <w:p w14:paraId="5E0EE26D" w14:textId="77777777" w:rsidR="00BF3E00" w:rsidRPr="008644E5" w:rsidRDefault="00BF3E00">
      <w:pPr>
        <w:rPr>
          <w:b/>
          <w:bCs/>
          <w:sz w:val="24"/>
          <w:szCs w:val="24"/>
        </w:rPr>
      </w:pPr>
      <w:r w:rsidRPr="008644E5">
        <w:rPr>
          <w:b/>
          <w:bCs/>
          <w:sz w:val="24"/>
          <w:szCs w:val="24"/>
        </w:rPr>
        <w:t xml:space="preserve">What is SBS/AHT </w:t>
      </w:r>
    </w:p>
    <w:p w14:paraId="7F1CE0DE" w14:textId="584FAF2D" w:rsidR="00BF3E00" w:rsidRPr="008644E5" w:rsidRDefault="00BF3E00">
      <w:pPr>
        <w:rPr>
          <w:sz w:val="24"/>
          <w:szCs w:val="24"/>
        </w:rPr>
      </w:pPr>
      <w:r w:rsidRPr="008644E5">
        <w:rPr>
          <w:sz w:val="24"/>
          <w:szCs w:val="24"/>
        </w:rPr>
        <w:t xml:space="preserve">SBS/AHT is the name given to a form of physical child abuse that occurs when an infant or small child is violently shaken and/or there is trauma to the head. Shaking may last only a few seconds but can result in severe injury or even death </w:t>
      </w:r>
    </w:p>
    <w:p w14:paraId="17179CD8" w14:textId="02AD49F5" w:rsidR="00BF3E00" w:rsidRPr="008644E5" w:rsidRDefault="00BF3E00">
      <w:pPr>
        <w:rPr>
          <w:sz w:val="24"/>
          <w:szCs w:val="24"/>
        </w:rPr>
      </w:pPr>
      <w:r w:rsidRPr="008644E5">
        <w:rPr>
          <w:sz w:val="24"/>
          <w:szCs w:val="24"/>
        </w:rPr>
        <w:t>AHT can occur in children up to 5 years of age. Shaken baby syndrome can lead to serious conditions including brain damage, problems with memory and attention, blindness</w:t>
      </w:r>
      <w:r w:rsidR="00186ECD">
        <w:rPr>
          <w:sz w:val="24"/>
          <w:szCs w:val="24"/>
        </w:rPr>
        <w:t>,</w:t>
      </w:r>
      <w:r w:rsidRPr="008644E5">
        <w:rPr>
          <w:sz w:val="24"/>
          <w:szCs w:val="24"/>
        </w:rPr>
        <w:t xml:space="preserve"> hearing loss</w:t>
      </w:r>
      <w:r w:rsidR="00186ECD">
        <w:rPr>
          <w:sz w:val="24"/>
          <w:szCs w:val="24"/>
        </w:rPr>
        <w:t>,</w:t>
      </w:r>
      <w:r w:rsidRPr="008644E5">
        <w:rPr>
          <w:sz w:val="24"/>
          <w:szCs w:val="24"/>
        </w:rPr>
        <w:t xml:space="preserve"> intellectual, speech or learning disabilities</w:t>
      </w:r>
      <w:r w:rsidR="00186ECD">
        <w:rPr>
          <w:sz w:val="24"/>
          <w:szCs w:val="24"/>
        </w:rPr>
        <w:t>,</w:t>
      </w:r>
      <w:r w:rsidRPr="008644E5">
        <w:rPr>
          <w:sz w:val="24"/>
          <w:szCs w:val="24"/>
        </w:rPr>
        <w:t xml:space="preserve"> and developmental delays. </w:t>
      </w:r>
    </w:p>
    <w:p w14:paraId="2AC88502" w14:textId="575F9C2D" w:rsidR="00BF3E00" w:rsidRPr="008644E5" w:rsidRDefault="00BF3E00">
      <w:pPr>
        <w:rPr>
          <w:b/>
          <w:bCs/>
          <w:sz w:val="24"/>
          <w:szCs w:val="24"/>
        </w:rPr>
      </w:pPr>
      <w:r w:rsidRPr="008644E5">
        <w:rPr>
          <w:b/>
          <w:bCs/>
          <w:sz w:val="24"/>
          <w:szCs w:val="24"/>
        </w:rPr>
        <w:t xml:space="preserve">Procedures/Practice </w:t>
      </w:r>
    </w:p>
    <w:p w14:paraId="6F6CC6AF" w14:textId="77777777" w:rsidR="00BF3E00" w:rsidRPr="008644E5" w:rsidRDefault="00BF3E00">
      <w:pPr>
        <w:rPr>
          <w:sz w:val="24"/>
          <w:szCs w:val="24"/>
        </w:rPr>
      </w:pPr>
      <w:r w:rsidRPr="008644E5">
        <w:rPr>
          <w:sz w:val="24"/>
          <w:szCs w:val="24"/>
        </w:rPr>
        <w:t xml:space="preserve">The signs and symptoms of shaken baby syndrome or head trauma include: </w:t>
      </w:r>
    </w:p>
    <w:p w14:paraId="4BB2DA4A" w14:textId="31EAE69B" w:rsidR="00BF3E00" w:rsidRPr="00BA6180" w:rsidRDefault="00BF3E00" w:rsidP="00BA6180">
      <w:pPr>
        <w:pStyle w:val="ListParagraph"/>
        <w:numPr>
          <w:ilvl w:val="0"/>
          <w:numId w:val="4"/>
        </w:numPr>
        <w:rPr>
          <w:sz w:val="24"/>
          <w:szCs w:val="24"/>
        </w:rPr>
      </w:pPr>
      <w:r w:rsidRPr="00BA6180">
        <w:rPr>
          <w:sz w:val="24"/>
          <w:szCs w:val="24"/>
        </w:rPr>
        <w:t xml:space="preserve">Irritability and/or </w:t>
      </w:r>
      <w:r w:rsidR="009E1A9C" w:rsidRPr="00BA6180">
        <w:rPr>
          <w:sz w:val="24"/>
          <w:szCs w:val="24"/>
        </w:rPr>
        <w:t>high-pitched</w:t>
      </w:r>
      <w:r w:rsidRPr="00BA6180">
        <w:rPr>
          <w:sz w:val="24"/>
          <w:szCs w:val="24"/>
        </w:rPr>
        <w:t xml:space="preserve"> crying</w:t>
      </w:r>
    </w:p>
    <w:p w14:paraId="20B48690" w14:textId="7A895D0F" w:rsidR="00BF3E00" w:rsidRPr="00BA6180" w:rsidRDefault="00BF3E00" w:rsidP="00BA6180">
      <w:pPr>
        <w:pStyle w:val="ListParagraph"/>
        <w:numPr>
          <w:ilvl w:val="0"/>
          <w:numId w:val="4"/>
        </w:numPr>
        <w:rPr>
          <w:sz w:val="24"/>
          <w:szCs w:val="24"/>
        </w:rPr>
      </w:pPr>
      <w:r w:rsidRPr="00BA6180">
        <w:rPr>
          <w:sz w:val="24"/>
          <w:szCs w:val="24"/>
        </w:rPr>
        <w:t xml:space="preserve">Difficulty staying awake/lethargy or loss of consciousness </w:t>
      </w:r>
    </w:p>
    <w:p w14:paraId="7E0A5E93" w14:textId="5F3E0703" w:rsidR="00BF3E00" w:rsidRPr="00BA6180" w:rsidRDefault="00BF3E00" w:rsidP="00BA6180">
      <w:pPr>
        <w:pStyle w:val="ListParagraph"/>
        <w:numPr>
          <w:ilvl w:val="0"/>
          <w:numId w:val="4"/>
        </w:numPr>
        <w:rPr>
          <w:sz w:val="24"/>
          <w:szCs w:val="24"/>
        </w:rPr>
      </w:pPr>
      <w:r w:rsidRPr="00BA6180">
        <w:rPr>
          <w:sz w:val="24"/>
          <w:szCs w:val="24"/>
        </w:rPr>
        <w:t xml:space="preserve">Difficulty breathing </w:t>
      </w:r>
    </w:p>
    <w:p w14:paraId="687190A3" w14:textId="23509216" w:rsidR="00BF3E00" w:rsidRPr="00BA6180" w:rsidRDefault="00BF3E00" w:rsidP="00BA6180">
      <w:pPr>
        <w:pStyle w:val="ListParagraph"/>
        <w:numPr>
          <w:ilvl w:val="0"/>
          <w:numId w:val="4"/>
        </w:numPr>
        <w:rPr>
          <w:sz w:val="24"/>
          <w:szCs w:val="24"/>
        </w:rPr>
      </w:pPr>
      <w:r w:rsidRPr="00BA6180">
        <w:rPr>
          <w:sz w:val="24"/>
          <w:szCs w:val="24"/>
        </w:rPr>
        <w:t xml:space="preserve">Inability to lift the head </w:t>
      </w:r>
    </w:p>
    <w:p w14:paraId="007211B3" w14:textId="1640AA75" w:rsidR="00BF3E00" w:rsidRPr="00BA6180" w:rsidRDefault="00BF3E00" w:rsidP="00BA6180">
      <w:pPr>
        <w:pStyle w:val="ListParagraph"/>
        <w:numPr>
          <w:ilvl w:val="0"/>
          <w:numId w:val="4"/>
        </w:numPr>
        <w:rPr>
          <w:sz w:val="24"/>
          <w:szCs w:val="24"/>
        </w:rPr>
      </w:pPr>
      <w:r w:rsidRPr="00BA6180">
        <w:rPr>
          <w:sz w:val="24"/>
          <w:szCs w:val="24"/>
        </w:rPr>
        <w:t xml:space="preserve">Seizures </w:t>
      </w:r>
    </w:p>
    <w:p w14:paraId="1705FBD2" w14:textId="0FA43193" w:rsidR="00BF3E00" w:rsidRPr="00BA6180" w:rsidRDefault="00BF3E00" w:rsidP="00BA6180">
      <w:pPr>
        <w:pStyle w:val="ListParagraph"/>
        <w:numPr>
          <w:ilvl w:val="0"/>
          <w:numId w:val="4"/>
        </w:numPr>
        <w:rPr>
          <w:sz w:val="24"/>
          <w:szCs w:val="24"/>
        </w:rPr>
      </w:pPr>
      <w:r w:rsidRPr="00BA6180">
        <w:rPr>
          <w:sz w:val="24"/>
          <w:szCs w:val="24"/>
        </w:rPr>
        <w:t xml:space="preserve">Lack of appetite, vomiting, or difficulty sucking or swallowing </w:t>
      </w:r>
    </w:p>
    <w:p w14:paraId="4EE1AD0C" w14:textId="0066EB39" w:rsidR="00BF3E00" w:rsidRPr="00BA6180" w:rsidRDefault="00BF3E00" w:rsidP="00BA6180">
      <w:pPr>
        <w:pStyle w:val="ListParagraph"/>
        <w:numPr>
          <w:ilvl w:val="0"/>
          <w:numId w:val="4"/>
        </w:numPr>
        <w:rPr>
          <w:sz w:val="24"/>
          <w:szCs w:val="24"/>
        </w:rPr>
      </w:pPr>
      <w:r w:rsidRPr="00BA6180">
        <w:rPr>
          <w:sz w:val="24"/>
          <w:szCs w:val="24"/>
        </w:rPr>
        <w:t xml:space="preserve">Poor feeding/sucking </w:t>
      </w:r>
    </w:p>
    <w:p w14:paraId="3B5934AC" w14:textId="2AA5F949" w:rsidR="00BF3E00" w:rsidRPr="00BA6180" w:rsidRDefault="00BF3E00" w:rsidP="00BA6180">
      <w:pPr>
        <w:pStyle w:val="ListParagraph"/>
        <w:numPr>
          <w:ilvl w:val="0"/>
          <w:numId w:val="4"/>
        </w:numPr>
        <w:rPr>
          <w:sz w:val="24"/>
          <w:szCs w:val="24"/>
        </w:rPr>
      </w:pPr>
      <w:r w:rsidRPr="00BA6180">
        <w:rPr>
          <w:sz w:val="24"/>
          <w:szCs w:val="24"/>
        </w:rPr>
        <w:t xml:space="preserve">No smiling or vocalization </w:t>
      </w:r>
    </w:p>
    <w:p w14:paraId="759F86B1" w14:textId="2586ED96" w:rsidR="00BF3E00" w:rsidRPr="00BA6180" w:rsidRDefault="00BF3E00" w:rsidP="00BA6180">
      <w:pPr>
        <w:pStyle w:val="ListParagraph"/>
        <w:numPr>
          <w:ilvl w:val="0"/>
          <w:numId w:val="4"/>
        </w:numPr>
        <w:rPr>
          <w:sz w:val="24"/>
          <w:szCs w:val="24"/>
        </w:rPr>
      </w:pPr>
      <w:r w:rsidRPr="00BA6180">
        <w:rPr>
          <w:sz w:val="24"/>
          <w:szCs w:val="24"/>
        </w:rPr>
        <w:t xml:space="preserve">Inability of the eyes to track and/or decreased muscle tone </w:t>
      </w:r>
    </w:p>
    <w:p w14:paraId="2684D1D5" w14:textId="1CCDA4CA" w:rsidR="00BF3E00" w:rsidRPr="00BA6180" w:rsidRDefault="00BF3E00" w:rsidP="00BA6180">
      <w:pPr>
        <w:pStyle w:val="ListParagraph"/>
        <w:numPr>
          <w:ilvl w:val="0"/>
          <w:numId w:val="4"/>
        </w:numPr>
        <w:rPr>
          <w:sz w:val="24"/>
          <w:szCs w:val="24"/>
        </w:rPr>
      </w:pPr>
      <w:r w:rsidRPr="00BA6180">
        <w:rPr>
          <w:sz w:val="24"/>
          <w:szCs w:val="24"/>
        </w:rPr>
        <w:t xml:space="preserve">Bruises which may be found on the upper arms, rib cage or head resulting from gripping or hitting the head. </w:t>
      </w:r>
    </w:p>
    <w:p w14:paraId="49EE653F" w14:textId="288EA529" w:rsidR="008644E5" w:rsidRPr="008644E5" w:rsidRDefault="00BF3E00">
      <w:pPr>
        <w:rPr>
          <w:b/>
          <w:bCs/>
          <w:sz w:val="24"/>
          <w:szCs w:val="24"/>
        </w:rPr>
      </w:pPr>
      <w:r w:rsidRPr="008644E5">
        <w:rPr>
          <w:b/>
          <w:bCs/>
          <w:sz w:val="24"/>
          <w:szCs w:val="24"/>
        </w:rPr>
        <w:t>Responding to (Emergency Response)</w:t>
      </w:r>
    </w:p>
    <w:p w14:paraId="6D385118" w14:textId="0362CC12" w:rsidR="00BF3E00" w:rsidRPr="008644E5" w:rsidRDefault="00BF3E00">
      <w:pPr>
        <w:rPr>
          <w:sz w:val="24"/>
          <w:szCs w:val="24"/>
        </w:rPr>
      </w:pPr>
      <w:r w:rsidRPr="008644E5">
        <w:rPr>
          <w:sz w:val="24"/>
          <w:szCs w:val="24"/>
        </w:rPr>
        <w:t>If SBS/ABT is suspected, staff will</w:t>
      </w:r>
      <w:r w:rsidR="008644E5">
        <w:rPr>
          <w:sz w:val="24"/>
          <w:szCs w:val="24"/>
        </w:rPr>
        <w:t>:</w:t>
      </w:r>
      <w:r w:rsidRPr="008644E5">
        <w:rPr>
          <w:sz w:val="24"/>
          <w:szCs w:val="24"/>
        </w:rPr>
        <w:t xml:space="preserve"> </w:t>
      </w:r>
    </w:p>
    <w:p w14:paraId="57072FBC" w14:textId="5B437C6A" w:rsidR="00BF3E00" w:rsidRPr="00BA6180" w:rsidRDefault="00BF3E00" w:rsidP="00BA6180">
      <w:pPr>
        <w:pStyle w:val="ListParagraph"/>
        <w:numPr>
          <w:ilvl w:val="0"/>
          <w:numId w:val="5"/>
        </w:numPr>
        <w:rPr>
          <w:sz w:val="24"/>
          <w:szCs w:val="24"/>
        </w:rPr>
      </w:pPr>
      <w:r w:rsidRPr="00BA6180">
        <w:rPr>
          <w:sz w:val="24"/>
          <w:szCs w:val="24"/>
        </w:rPr>
        <w:t xml:space="preserve">Call 911 immediately upon suspecting SBS/AHT and inform the </w:t>
      </w:r>
      <w:r w:rsidR="008644E5" w:rsidRPr="00BA6180">
        <w:rPr>
          <w:sz w:val="24"/>
          <w:szCs w:val="24"/>
        </w:rPr>
        <w:t>D</w:t>
      </w:r>
      <w:r w:rsidRPr="00BA6180">
        <w:rPr>
          <w:sz w:val="24"/>
          <w:szCs w:val="24"/>
        </w:rPr>
        <w:t xml:space="preserve">irector. </w:t>
      </w:r>
    </w:p>
    <w:p w14:paraId="1115A260" w14:textId="775FA72A" w:rsidR="00BF3E00" w:rsidRPr="00BA6180" w:rsidRDefault="00BF3E00" w:rsidP="00BA6180">
      <w:pPr>
        <w:pStyle w:val="ListParagraph"/>
        <w:numPr>
          <w:ilvl w:val="0"/>
          <w:numId w:val="5"/>
        </w:numPr>
        <w:rPr>
          <w:sz w:val="24"/>
          <w:szCs w:val="24"/>
        </w:rPr>
      </w:pPr>
      <w:r w:rsidRPr="00BA6180">
        <w:rPr>
          <w:sz w:val="24"/>
          <w:szCs w:val="24"/>
        </w:rPr>
        <w:t xml:space="preserve">Call the parent/guardian. </w:t>
      </w:r>
    </w:p>
    <w:p w14:paraId="3ABFD360" w14:textId="3CFA28B0" w:rsidR="00BF3E00" w:rsidRPr="00BA6180" w:rsidRDefault="00BF3E00" w:rsidP="00BA6180">
      <w:pPr>
        <w:pStyle w:val="ListParagraph"/>
        <w:numPr>
          <w:ilvl w:val="0"/>
          <w:numId w:val="5"/>
        </w:numPr>
        <w:rPr>
          <w:sz w:val="24"/>
          <w:szCs w:val="24"/>
        </w:rPr>
      </w:pPr>
      <w:r w:rsidRPr="00BA6180">
        <w:rPr>
          <w:sz w:val="24"/>
          <w:szCs w:val="24"/>
        </w:rPr>
        <w:t xml:space="preserve">If the child has stopped breathing, trained staff will begin pediatric CPR. </w:t>
      </w:r>
    </w:p>
    <w:p w14:paraId="07D7AF88" w14:textId="54FE45EB" w:rsidR="008644E5" w:rsidRPr="008644E5" w:rsidRDefault="00BF3E00">
      <w:pPr>
        <w:rPr>
          <w:b/>
          <w:bCs/>
          <w:sz w:val="24"/>
          <w:szCs w:val="24"/>
        </w:rPr>
      </w:pPr>
      <w:r w:rsidRPr="008644E5">
        <w:rPr>
          <w:b/>
          <w:bCs/>
          <w:sz w:val="24"/>
          <w:szCs w:val="24"/>
        </w:rPr>
        <w:t>Reporting</w:t>
      </w:r>
    </w:p>
    <w:p w14:paraId="2A86DE98" w14:textId="7875A9C1" w:rsidR="00BF3E00" w:rsidRPr="008644E5" w:rsidRDefault="00BF3E00">
      <w:pPr>
        <w:rPr>
          <w:sz w:val="24"/>
          <w:szCs w:val="24"/>
        </w:rPr>
      </w:pPr>
      <w:r w:rsidRPr="008644E5">
        <w:rPr>
          <w:sz w:val="24"/>
          <w:szCs w:val="24"/>
        </w:rPr>
        <w:t xml:space="preserve">Instances of suspected child maltreatment in </w:t>
      </w:r>
      <w:r w:rsidR="008644E5" w:rsidRPr="008644E5">
        <w:rPr>
          <w:sz w:val="24"/>
          <w:szCs w:val="24"/>
        </w:rPr>
        <w:t>childcare</w:t>
      </w:r>
      <w:r w:rsidRPr="008644E5">
        <w:rPr>
          <w:sz w:val="24"/>
          <w:szCs w:val="24"/>
        </w:rPr>
        <w:t xml:space="preserve"> are reported to the </w:t>
      </w:r>
      <w:r w:rsidR="008644E5" w:rsidRPr="008644E5">
        <w:rPr>
          <w:sz w:val="24"/>
          <w:szCs w:val="24"/>
        </w:rPr>
        <w:t>Virginia Department of Social Services</w:t>
      </w:r>
      <w:r w:rsidRPr="008644E5">
        <w:rPr>
          <w:sz w:val="24"/>
          <w:szCs w:val="24"/>
        </w:rPr>
        <w:t xml:space="preserve"> by calling </w:t>
      </w:r>
      <w:r w:rsidR="008644E5" w:rsidRPr="008644E5">
        <w:rPr>
          <w:sz w:val="24"/>
          <w:szCs w:val="24"/>
        </w:rPr>
        <w:t>(800) 552-7096.</w:t>
      </w:r>
      <w:r w:rsidR="008644E5" w:rsidRPr="008644E5">
        <w:rPr>
          <w:rFonts w:ascii="Roboto" w:hAnsi="Roboto"/>
          <w:color w:val="000000"/>
          <w:sz w:val="24"/>
          <w:szCs w:val="24"/>
          <w:shd w:val="clear" w:color="auto" w:fill="F8F8F8"/>
        </w:rPr>
        <w:t xml:space="preserve"> </w:t>
      </w:r>
      <w:r w:rsidRPr="008644E5">
        <w:rPr>
          <w:sz w:val="24"/>
          <w:szCs w:val="24"/>
        </w:rPr>
        <w:t xml:space="preserve"> Instances of suspected child maltreatment in the home are reported to </w:t>
      </w:r>
      <w:r w:rsidR="008644E5" w:rsidRPr="008644E5">
        <w:rPr>
          <w:sz w:val="24"/>
          <w:szCs w:val="24"/>
        </w:rPr>
        <w:t>New Kent</w:t>
      </w:r>
      <w:r w:rsidRPr="008644E5">
        <w:rPr>
          <w:sz w:val="24"/>
          <w:szCs w:val="24"/>
        </w:rPr>
        <w:t xml:space="preserve"> County Department of Social Services at (</w:t>
      </w:r>
      <w:r w:rsidR="008644E5" w:rsidRPr="008644E5">
        <w:rPr>
          <w:sz w:val="24"/>
          <w:szCs w:val="24"/>
        </w:rPr>
        <w:t>804)966-1853</w:t>
      </w:r>
      <w:r w:rsidRPr="008644E5">
        <w:rPr>
          <w:sz w:val="24"/>
          <w:szCs w:val="24"/>
        </w:rPr>
        <w:t xml:space="preserve">. </w:t>
      </w:r>
    </w:p>
    <w:p w14:paraId="57B9A73E" w14:textId="77777777" w:rsidR="00BF3E00" w:rsidRPr="008644E5" w:rsidRDefault="00BF3E00">
      <w:pPr>
        <w:rPr>
          <w:b/>
          <w:bCs/>
          <w:sz w:val="24"/>
          <w:szCs w:val="24"/>
        </w:rPr>
      </w:pPr>
      <w:r w:rsidRPr="008644E5">
        <w:rPr>
          <w:b/>
          <w:bCs/>
          <w:sz w:val="24"/>
          <w:szCs w:val="24"/>
        </w:rPr>
        <w:lastRenderedPageBreak/>
        <w:t xml:space="preserve">Strategies for Caregivers and Parents </w:t>
      </w:r>
    </w:p>
    <w:p w14:paraId="46DA6575" w14:textId="77777777" w:rsidR="00BF3E00" w:rsidRPr="008644E5" w:rsidRDefault="00BF3E00">
      <w:pPr>
        <w:rPr>
          <w:sz w:val="24"/>
          <w:szCs w:val="24"/>
        </w:rPr>
      </w:pPr>
      <w:r w:rsidRPr="008644E5">
        <w:rPr>
          <w:sz w:val="24"/>
          <w:szCs w:val="24"/>
        </w:rPr>
        <w:t xml:space="preserve">A child is usually shaken out of frustration, often when the child is persistently crying or irritable. The following strategies may work some of the time; but sometimes nothing will comfort a crying child. Caregivers will first determine if the child has any physical needs such as being hungry, tired, sick, or in need of a diaper change. If no physical need is identified, caregivers will attempt one or more of the following strategies: </w:t>
      </w:r>
    </w:p>
    <w:p w14:paraId="2E0247F0" w14:textId="544BDE62" w:rsidR="00BF3E00" w:rsidRPr="00BA6180" w:rsidRDefault="00BF3E00" w:rsidP="00BA6180">
      <w:pPr>
        <w:pStyle w:val="ListParagraph"/>
        <w:numPr>
          <w:ilvl w:val="0"/>
          <w:numId w:val="7"/>
        </w:numPr>
        <w:rPr>
          <w:sz w:val="24"/>
          <w:szCs w:val="24"/>
        </w:rPr>
      </w:pPr>
      <w:r w:rsidRPr="00BA6180">
        <w:rPr>
          <w:sz w:val="24"/>
          <w:szCs w:val="24"/>
        </w:rPr>
        <w:t xml:space="preserve">Rock the child, hold the child close, or walk with the child. </w:t>
      </w:r>
    </w:p>
    <w:p w14:paraId="01ED8B41" w14:textId="07269AC5" w:rsidR="00BF3E00" w:rsidRPr="00BA6180" w:rsidRDefault="00BF3E00" w:rsidP="00BA6180">
      <w:pPr>
        <w:pStyle w:val="ListParagraph"/>
        <w:numPr>
          <w:ilvl w:val="0"/>
          <w:numId w:val="7"/>
        </w:numPr>
        <w:rPr>
          <w:sz w:val="24"/>
          <w:szCs w:val="24"/>
        </w:rPr>
      </w:pPr>
      <w:r w:rsidRPr="00BA6180">
        <w:rPr>
          <w:sz w:val="24"/>
          <w:szCs w:val="24"/>
        </w:rPr>
        <w:t xml:space="preserve">Stand up, hold the child close and repeatedly bend the knees. </w:t>
      </w:r>
    </w:p>
    <w:p w14:paraId="5E3E3E1E" w14:textId="7C2CA97E" w:rsidR="00BF3E00" w:rsidRPr="00BA6180" w:rsidRDefault="00BF3E00" w:rsidP="00BA6180">
      <w:pPr>
        <w:pStyle w:val="ListParagraph"/>
        <w:numPr>
          <w:ilvl w:val="0"/>
          <w:numId w:val="7"/>
        </w:numPr>
        <w:rPr>
          <w:sz w:val="24"/>
          <w:szCs w:val="24"/>
        </w:rPr>
      </w:pPr>
      <w:r w:rsidRPr="00BA6180">
        <w:rPr>
          <w:sz w:val="24"/>
          <w:szCs w:val="24"/>
        </w:rPr>
        <w:t xml:space="preserve">Sing or talk to the child in a soothing voice. </w:t>
      </w:r>
    </w:p>
    <w:p w14:paraId="37F9EC88" w14:textId="056793C7" w:rsidR="00BF3E00" w:rsidRPr="00BA6180" w:rsidRDefault="00BF3E00" w:rsidP="00BA6180">
      <w:pPr>
        <w:pStyle w:val="ListParagraph"/>
        <w:numPr>
          <w:ilvl w:val="0"/>
          <w:numId w:val="7"/>
        </w:numPr>
        <w:rPr>
          <w:sz w:val="24"/>
          <w:szCs w:val="24"/>
        </w:rPr>
      </w:pPr>
      <w:r w:rsidRPr="00BA6180">
        <w:rPr>
          <w:sz w:val="24"/>
          <w:szCs w:val="24"/>
        </w:rPr>
        <w:t xml:space="preserve">Gently run or stroke the child’s back, chest, or tummy. </w:t>
      </w:r>
    </w:p>
    <w:p w14:paraId="6E4FE9D8" w14:textId="68277DFA" w:rsidR="00BF3E00" w:rsidRPr="00BA6180" w:rsidRDefault="00BF3E00" w:rsidP="00BA6180">
      <w:pPr>
        <w:pStyle w:val="ListParagraph"/>
        <w:numPr>
          <w:ilvl w:val="0"/>
          <w:numId w:val="7"/>
        </w:numPr>
        <w:rPr>
          <w:sz w:val="24"/>
          <w:szCs w:val="24"/>
        </w:rPr>
      </w:pPr>
      <w:r w:rsidRPr="00BA6180">
        <w:rPr>
          <w:sz w:val="24"/>
          <w:szCs w:val="24"/>
        </w:rPr>
        <w:t xml:space="preserve">Offer a pacifier or try to distract the child with a toy. </w:t>
      </w:r>
    </w:p>
    <w:p w14:paraId="24B584B8" w14:textId="5C654F3C" w:rsidR="00BF3E00" w:rsidRPr="00BA6180" w:rsidRDefault="00BF3E00" w:rsidP="00BA6180">
      <w:pPr>
        <w:pStyle w:val="ListParagraph"/>
        <w:numPr>
          <w:ilvl w:val="0"/>
          <w:numId w:val="7"/>
        </w:numPr>
        <w:rPr>
          <w:sz w:val="24"/>
          <w:szCs w:val="24"/>
        </w:rPr>
      </w:pPr>
      <w:r w:rsidRPr="00BA6180">
        <w:rPr>
          <w:sz w:val="24"/>
          <w:szCs w:val="24"/>
        </w:rPr>
        <w:t xml:space="preserve">Take the child for a ride in a stroller. </w:t>
      </w:r>
    </w:p>
    <w:p w14:paraId="48361E00" w14:textId="76DF2BBC" w:rsidR="00BF3E00" w:rsidRPr="00BA6180" w:rsidRDefault="00BF3E00" w:rsidP="00BA6180">
      <w:pPr>
        <w:pStyle w:val="ListParagraph"/>
        <w:numPr>
          <w:ilvl w:val="0"/>
          <w:numId w:val="7"/>
        </w:numPr>
        <w:rPr>
          <w:sz w:val="24"/>
          <w:szCs w:val="24"/>
        </w:rPr>
      </w:pPr>
      <w:r w:rsidRPr="00BA6180">
        <w:rPr>
          <w:sz w:val="24"/>
          <w:szCs w:val="24"/>
        </w:rPr>
        <w:t xml:space="preserve">Turn on music or other white noise. </w:t>
      </w:r>
    </w:p>
    <w:p w14:paraId="5D30699E" w14:textId="029D28B1" w:rsidR="00BF3E00" w:rsidRPr="00BA6180" w:rsidRDefault="00BF3E00" w:rsidP="00BA6180">
      <w:pPr>
        <w:pStyle w:val="ListParagraph"/>
        <w:numPr>
          <w:ilvl w:val="0"/>
          <w:numId w:val="7"/>
        </w:numPr>
        <w:rPr>
          <w:sz w:val="24"/>
          <w:szCs w:val="24"/>
        </w:rPr>
      </w:pPr>
      <w:r w:rsidRPr="00BA6180">
        <w:rPr>
          <w:sz w:val="24"/>
          <w:szCs w:val="24"/>
        </w:rPr>
        <w:t xml:space="preserve">Hand the child to another caregiver. </w:t>
      </w:r>
    </w:p>
    <w:p w14:paraId="22991596" w14:textId="29FBCD68" w:rsidR="00BF3E00" w:rsidRPr="008644E5" w:rsidRDefault="00BF3E00">
      <w:pPr>
        <w:rPr>
          <w:b/>
          <w:bCs/>
          <w:sz w:val="24"/>
          <w:szCs w:val="24"/>
        </w:rPr>
      </w:pPr>
      <w:r w:rsidRPr="008644E5">
        <w:rPr>
          <w:b/>
          <w:bCs/>
          <w:sz w:val="24"/>
          <w:szCs w:val="24"/>
        </w:rPr>
        <w:t xml:space="preserve">In addition, Stay &amp; Play Childcare: </w:t>
      </w:r>
    </w:p>
    <w:p w14:paraId="7A81CA24" w14:textId="291F092A" w:rsidR="00BF3E00" w:rsidRPr="00BA6180" w:rsidRDefault="00BF3E00" w:rsidP="00BA6180">
      <w:pPr>
        <w:pStyle w:val="ListParagraph"/>
        <w:numPr>
          <w:ilvl w:val="0"/>
          <w:numId w:val="9"/>
        </w:numPr>
        <w:rPr>
          <w:sz w:val="24"/>
          <w:szCs w:val="24"/>
        </w:rPr>
      </w:pPr>
      <w:r w:rsidRPr="00BA6180">
        <w:rPr>
          <w:sz w:val="24"/>
          <w:szCs w:val="24"/>
        </w:rPr>
        <w:t>Allows for staff who feel they may lose control to have a short but relatively immediate break away from the children. The Director or Owner maybe called to relieve any staff member who feels like they need a break from a stressful situation.</w:t>
      </w:r>
    </w:p>
    <w:p w14:paraId="6ABD9777" w14:textId="34EE0E79" w:rsidR="00BF3E00" w:rsidRPr="00BA6180" w:rsidRDefault="00BF3E00" w:rsidP="00BA6180">
      <w:pPr>
        <w:pStyle w:val="ListParagraph"/>
        <w:numPr>
          <w:ilvl w:val="0"/>
          <w:numId w:val="9"/>
        </w:numPr>
        <w:rPr>
          <w:sz w:val="24"/>
          <w:szCs w:val="24"/>
        </w:rPr>
      </w:pPr>
      <w:r w:rsidRPr="00BA6180">
        <w:rPr>
          <w:sz w:val="24"/>
          <w:szCs w:val="24"/>
        </w:rPr>
        <w:t>Provides support when parents/guardians are trying to calm a crying child an</w:t>
      </w:r>
      <w:r w:rsidR="008644E5" w:rsidRPr="00BA6180">
        <w:rPr>
          <w:sz w:val="24"/>
          <w:szCs w:val="24"/>
        </w:rPr>
        <w:t>d</w:t>
      </w:r>
      <w:r w:rsidRPr="00BA6180">
        <w:rPr>
          <w:sz w:val="24"/>
          <w:szCs w:val="24"/>
        </w:rPr>
        <w:t xml:space="preserve"> encourage parents to take a calming break if needed. </w:t>
      </w:r>
    </w:p>
    <w:p w14:paraId="4B78BDF8" w14:textId="77777777" w:rsidR="00BF3E00" w:rsidRPr="008644E5" w:rsidRDefault="00BF3E00">
      <w:pPr>
        <w:rPr>
          <w:b/>
          <w:bCs/>
          <w:sz w:val="24"/>
          <w:szCs w:val="24"/>
        </w:rPr>
      </w:pPr>
      <w:r w:rsidRPr="008644E5">
        <w:rPr>
          <w:b/>
          <w:bCs/>
          <w:sz w:val="24"/>
          <w:szCs w:val="24"/>
        </w:rPr>
        <w:t xml:space="preserve">Behaviors that are prohibited include: </w:t>
      </w:r>
    </w:p>
    <w:p w14:paraId="53568526" w14:textId="7427EBFE" w:rsidR="00BF3E00" w:rsidRPr="00BA6180" w:rsidRDefault="00BF3E00" w:rsidP="00BA6180">
      <w:pPr>
        <w:pStyle w:val="ListParagraph"/>
        <w:numPr>
          <w:ilvl w:val="0"/>
          <w:numId w:val="11"/>
        </w:numPr>
        <w:rPr>
          <w:sz w:val="24"/>
          <w:szCs w:val="24"/>
        </w:rPr>
      </w:pPr>
      <w:r w:rsidRPr="00BA6180">
        <w:rPr>
          <w:sz w:val="24"/>
          <w:szCs w:val="24"/>
        </w:rPr>
        <w:t xml:space="preserve">Shaking or jerking a child. </w:t>
      </w:r>
    </w:p>
    <w:p w14:paraId="3B477BC1" w14:textId="73C736A1" w:rsidR="00BF3E00" w:rsidRPr="00BA6180" w:rsidRDefault="00BF3E00" w:rsidP="00BA6180">
      <w:pPr>
        <w:pStyle w:val="ListParagraph"/>
        <w:numPr>
          <w:ilvl w:val="0"/>
          <w:numId w:val="11"/>
        </w:numPr>
        <w:rPr>
          <w:sz w:val="24"/>
          <w:szCs w:val="24"/>
        </w:rPr>
      </w:pPr>
      <w:r w:rsidRPr="00BA6180">
        <w:rPr>
          <w:sz w:val="24"/>
          <w:szCs w:val="24"/>
        </w:rPr>
        <w:t xml:space="preserve">Tossing a child into the air or into a crib, chair, or car seat. </w:t>
      </w:r>
    </w:p>
    <w:p w14:paraId="3F3D6C56" w14:textId="125AB8A0" w:rsidR="00BF3E00" w:rsidRPr="00BA6180" w:rsidRDefault="00BF3E00" w:rsidP="00BA6180">
      <w:pPr>
        <w:pStyle w:val="ListParagraph"/>
        <w:numPr>
          <w:ilvl w:val="0"/>
          <w:numId w:val="11"/>
        </w:numPr>
        <w:rPr>
          <w:sz w:val="24"/>
          <w:szCs w:val="24"/>
        </w:rPr>
      </w:pPr>
      <w:r w:rsidRPr="00BA6180">
        <w:rPr>
          <w:sz w:val="24"/>
          <w:szCs w:val="24"/>
        </w:rPr>
        <w:t xml:space="preserve">Pushing a child into walls, doors, or furniture. </w:t>
      </w:r>
    </w:p>
    <w:p w14:paraId="56F508C0" w14:textId="77777777" w:rsidR="00BF3E00" w:rsidRPr="008644E5" w:rsidRDefault="00BF3E00">
      <w:pPr>
        <w:rPr>
          <w:b/>
          <w:bCs/>
          <w:sz w:val="24"/>
          <w:szCs w:val="24"/>
        </w:rPr>
      </w:pPr>
      <w:r w:rsidRPr="008644E5">
        <w:rPr>
          <w:b/>
          <w:bCs/>
          <w:sz w:val="24"/>
          <w:szCs w:val="24"/>
        </w:rPr>
        <w:t xml:space="preserve">Resources </w:t>
      </w:r>
    </w:p>
    <w:p w14:paraId="4FB99467" w14:textId="77777777" w:rsidR="00BF3E00" w:rsidRPr="008644E5" w:rsidRDefault="00BF3E00">
      <w:pPr>
        <w:rPr>
          <w:sz w:val="24"/>
          <w:szCs w:val="24"/>
        </w:rPr>
      </w:pPr>
      <w:r w:rsidRPr="008644E5">
        <w:rPr>
          <w:sz w:val="24"/>
          <w:szCs w:val="24"/>
        </w:rPr>
        <w:t xml:space="preserve">The following resources are available to parents/guardians and caregivers: </w:t>
      </w:r>
    </w:p>
    <w:p w14:paraId="2D2F7A08" w14:textId="65668848" w:rsidR="00BF3E00" w:rsidRPr="00BA6180" w:rsidRDefault="00BF3E00" w:rsidP="00BA6180">
      <w:pPr>
        <w:pStyle w:val="ListParagraph"/>
        <w:numPr>
          <w:ilvl w:val="0"/>
          <w:numId w:val="13"/>
        </w:numPr>
        <w:rPr>
          <w:sz w:val="24"/>
          <w:szCs w:val="24"/>
        </w:rPr>
      </w:pPr>
      <w:r w:rsidRPr="00BA6180">
        <w:rPr>
          <w:sz w:val="24"/>
          <w:szCs w:val="24"/>
        </w:rPr>
        <w:t xml:space="preserve">The American Academy of Pediatrics: www.healthychildren.org/English/safetyprevention-at-home/Pages/Abusive-Head-Trauma-Shaken-Baby-Syndrome.aspx </w:t>
      </w:r>
    </w:p>
    <w:p w14:paraId="0F2E7C0D" w14:textId="123170C8" w:rsidR="00BF3E00" w:rsidRPr="00BA6180" w:rsidRDefault="00BF3E00" w:rsidP="00BA6180">
      <w:pPr>
        <w:pStyle w:val="ListParagraph"/>
        <w:numPr>
          <w:ilvl w:val="0"/>
          <w:numId w:val="13"/>
        </w:numPr>
        <w:rPr>
          <w:sz w:val="24"/>
          <w:szCs w:val="24"/>
        </w:rPr>
      </w:pPr>
      <w:r w:rsidRPr="00BA6180">
        <w:rPr>
          <w:sz w:val="24"/>
          <w:szCs w:val="24"/>
        </w:rPr>
        <w:t xml:space="preserve">The National center on Shaken Baby Syndrome: </w:t>
      </w:r>
      <w:hyperlink r:id="rId5" w:history="1">
        <w:r w:rsidRPr="00BA6180">
          <w:rPr>
            <w:rStyle w:val="Hyperlink"/>
            <w:sz w:val="24"/>
            <w:szCs w:val="24"/>
          </w:rPr>
          <w:t>http://dontshake.org/familyresources</w:t>
        </w:r>
      </w:hyperlink>
      <w:r w:rsidRPr="00BA6180">
        <w:rPr>
          <w:sz w:val="24"/>
          <w:szCs w:val="24"/>
        </w:rPr>
        <w:t xml:space="preserve"> </w:t>
      </w:r>
    </w:p>
    <w:p w14:paraId="0552B237" w14:textId="7F74F7B8" w:rsidR="00BF3E00" w:rsidRPr="00BA6180" w:rsidRDefault="00BF3E00" w:rsidP="00BA6180">
      <w:pPr>
        <w:pStyle w:val="ListParagraph"/>
        <w:numPr>
          <w:ilvl w:val="0"/>
          <w:numId w:val="13"/>
        </w:numPr>
        <w:rPr>
          <w:sz w:val="24"/>
          <w:szCs w:val="24"/>
        </w:rPr>
      </w:pPr>
      <w:r w:rsidRPr="00BA6180">
        <w:rPr>
          <w:sz w:val="24"/>
          <w:szCs w:val="24"/>
        </w:rPr>
        <w:t xml:space="preserve">The Period of Purple Crying: </w:t>
      </w:r>
      <w:hyperlink r:id="rId6" w:history="1">
        <w:r w:rsidRPr="00BA6180">
          <w:rPr>
            <w:rStyle w:val="Hyperlink"/>
            <w:sz w:val="24"/>
            <w:szCs w:val="24"/>
          </w:rPr>
          <w:t>http://purplecrying.info/</w:t>
        </w:r>
      </w:hyperlink>
      <w:r w:rsidRPr="00BA6180">
        <w:rPr>
          <w:sz w:val="24"/>
          <w:szCs w:val="24"/>
        </w:rPr>
        <w:t xml:space="preserve"> </w:t>
      </w:r>
    </w:p>
    <w:p w14:paraId="728C64BB" w14:textId="1F29BA60" w:rsidR="00BF3E00" w:rsidRPr="00BA6180" w:rsidRDefault="00BF3E00" w:rsidP="00BA6180">
      <w:pPr>
        <w:pStyle w:val="ListParagraph"/>
        <w:numPr>
          <w:ilvl w:val="0"/>
          <w:numId w:val="13"/>
        </w:numPr>
        <w:rPr>
          <w:sz w:val="24"/>
          <w:szCs w:val="24"/>
        </w:rPr>
      </w:pPr>
      <w:r w:rsidRPr="00BA6180">
        <w:rPr>
          <w:sz w:val="24"/>
          <w:szCs w:val="24"/>
        </w:rPr>
        <w:t xml:space="preserve">Preventing Shaken Baby Syndrome, The Centers for Disease Control and Prevention: </w:t>
      </w:r>
      <w:hyperlink r:id="rId7" w:history="1">
        <w:r w:rsidRPr="00BA6180">
          <w:rPr>
            <w:rStyle w:val="Hyperlink"/>
            <w:sz w:val="24"/>
            <w:szCs w:val="24"/>
          </w:rPr>
          <w:t>http://centerforchildwelfare.fmhi.usf.edu/</w:t>
        </w:r>
      </w:hyperlink>
      <w:r w:rsidRPr="00BA6180">
        <w:rPr>
          <w:sz w:val="24"/>
          <w:szCs w:val="24"/>
        </w:rPr>
        <w:t xml:space="preserve"> </w:t>
      </w:r>
    </w:p>
    <w:p w14:paraId="14381B61" w14:textId="3A52BC35" w:rsidR="008644E5" w:rsidRPr="00BA6180" w:rsidRDefault="00BF3E00" w:rsidP="00BA6180">
      <w:pPr>
        <w:pStyle w:val="ListParagraph"/>
        <w:numPr>
          <w:ilvl w:val="0"/>
          <w:numId w:val="13"/>
        </w:numPr>
        <w:rPr>
          <w:sz w:val="24"/>
          <w:szCs w:val="24"/>
        </w:rPr>
      </w:pPr>
      <w:r w:rsidRPr="00BA6180">
        <w:rPr>
          <w:sz w:val="24"/>
          <w:szCs w:val="24"/>
        </w:rPr>
        <w:t xml:space="preserve">Early Development &amp; Well Being, Zero to Three: www.zerotothree.org </w:t>
      </w:r>
    </w:p>
    <w:p w14:paraId="41627DD0" w14:textId="626E79E3" w:rsidR="00BF3E00" w:rsidRPr="00BA6180" w:rsidRDefault="00BF3E00" w:rsidP="00BA6180">
      <w:pPr>
        <w:pStyle w:val="ListParagraph"/>
        <w:numPr>
          <w:ilvl w:val="0"/>
          <w:numId w:val="15"/>
        </w:numPr>
        <w:rPr>
          <w:sz w:val="24"/>
          <w:szCs w:val="24"/>
        </w:rPr>
      </w:pPr>
      <w:r w:rsidRPr="00BA6180">
        <w:rPr>
          <w:sz w:val="24"/>
          <w:szCs w:val="24"/>
        </w:rPr>
        <w:t xml:space="preserve">American Red Cross: </w:t>
      </w:r>
      <w:hyperlink r:id="rId8" w:history="1">
        <w:r w:rsidRPr="00BA6180">
          <w:rPr>
            <w:rStyle w:val="Hyperlink"/>
            <w:sz w:val="24"/>
            <w:szCs w:val="24"/>
          </w:rPr>
          <w:t>www.redcross.org</w:t>
        </w:r>
      </w:hyperlink>
      <w:r w:rsidRPr="00BA6180">
        <w:rPr>
          <w:sz w:val="24"/>
          <w:szCs w:val="24"/>
        </w:rPr>
        <w:t xml:space="preserve"> </w:t>
      </w:r>
    </w:p>
    <w:p w14:paraId="0307FFF3" w14:textId="5D11DC0A" w:rsidR="008644E5" w:rsidRPr="00695837" w:rsidRDefault="00BA6180">
      <w:pPr>
        <w:rPr>
          <w:b/>
          <w:bCs/>
          <w:sz w:val="32"/>
          <w:szCs w:val="32"/>
        </w:rPr>
      </w:pPr>
      <w:r w:rsidRPr="00695837">
        <w:rPr>
          <w:b/>
          <w:bCs/>
          <w:sz w:val="32"/>
          <w:szCs w:val="32"/>
        </w:rPr>
        <w:lastRenderedPageBreak/>
        <w:t>Understanding SIDS and Safe Sleep Practices</w:t>
      </w:r>
    </w:p>
    <w:p w14:paraId="7B77F106" w14:textId="6AE934E9" w:rsidR="00BA6180" w:rsidRDefault="00BA6180">
      <w:pPr>
        <w:rPr>
          <w:sz w:val="24"/>
          <w:szCs w:val="24"/>
        </w:rPr>
      </w:pPr>
      <w:r w:rsidRPr="00BA6180">
        <w:rPr>
          <w:sz w:val="24"/>
          <w:szCs w:val="24"/>
        </w:rPr>
        <w:t xml:space="preserve">Sudden Infant Death Syndrome (SIDS) is the unexpected death of a seemingly healthy baby for whom no cause of death can be determined based on an autopsy, an investigation of the place where the baby died and a review of the baby’s clinical history. In the belief that proactive steps can be taken to lower the risk of SIDS in our setting and that parents and childcare professionals can work together to keep babies safer while they sleep, we will practice the following safe sleep policy. </w:t>
      </w:r>
    </w:p>
    <w:p w14:paraId="0F9FC3E9" w14:textId="77777777" w:rsidR="00D91361" w:rsidRPr="00BA6180" w:rsidRDefault="00D91361">
      <w:pPr>
        <w:rPr>
          <w:sz w:val="24"/>
          <w:szCs w:val="24"/>
        </w:rPr>
      </w:pPr>
    </w:p>
    <w:p w14:paraId="4D201FDE" w14:textId="77777777" w:rsidR="00BA6180" w:rsidRPr="00BA6180" w:rsidRDefault="00BA6180">
      <w:pPr>
        <w:rPr>
          <w:b/>
          <w:bCs/>
          <w:sz w:val="24"/>
          <w:szCs w:val="24"/>
        </w:rPr>
      </w:pPr>
      <w:r w:rsidRPr="00BA6180">
        <w:rPr>
          <w:b/>
          <w:bCs/>
          <w:sz w:val="24"/>
          <w:szCs w:val="24"/>
        </w:rPr>
        <w:t xml:space="preserve">Safe Sleep Practices and Environments: </w:t>
      </w:r>
    </w:p>
    <w:p w14:paraId="7CD663FD" w14:textId="508530C3" w:rsidR="00BA6180" w:rsidRPr="00BA6180" w:rsidRDefault="00BA6180" w:rsidP="00BA6180">
      <w:pPr>
        <w:pStyle w:val="ListParagraph"/>
        <w:numPr>
          <w:ilvl w:val="0"/>
          <w:numId w:val="1"/>
        </w:numPr>
        <w:rPr>
          <w:sz w:val="24"/>
          <w:szCs w:val="24"/>
        </w:rPr>
      </w:pPr>
      <w:r w:rsidRPr="00BA6180">
        <w:rPr>
          <w:sz w:val="24"/>
          <w:szCs w:val="24"/>
        </w:rPr>
        <w:t xml:space="preserve">All childcare staff working in the infant room, or staff who may potentially work in this room, will receive training on our Infant Safe Sleep Policy. </w:t>
      </w:r>
    </w:p>
    <w:p w14:paraId="19DE9076" w14:textId="0792BF5C" w:rsidR="00BA6180" w:rsidRPr="00BA6180" w:rsidRDefault="00BA6180" w:rsidP="00BA6180">
      <w:pPr>
        <w:pStyle w:val="ListParagraph"/>
        <w:numPr>
          <w:ilvl w:val="0"/>
          <w:numId w:val="1"/>
        </w:numPr>
        <w:rPr>
          <w:sz w:val="24"/>
          <w:szCs w:val="24"/>
        </w:rPr>
      </w:pPr>
      <w:r w:rsidRPr="00BA6180">
        <w:rPr>
          <w:sz w:val="24"/>
          <w:szCs w:val="24"/>
        </w:rPr>
        <w:t xml:space="preserve">Infants will always be placed on their backs to sleep unless there is a signed sleep position medical waiver on file. In that case, a notice </w:t>
      </w:r>
      <w:r>
        <w:rPr>
          <w:sz w:val="24"/>
          <w:szCs w:val="24"/>
        </w:rPr>
        <w:t xml:space="preserve">will be posted on child’s account in </w:t>
      </w:r>
      <w:proofErr w:type="spellStart"/>
      <w:r>
        <w:rPr>
          <w:sz w:val="24"/>
          <w:szCs w:val="24"/>
        </w:rPr>
        <w:t>Brightwheel</w:t>
      </w:r>
      <w:proofErr w:type="spellEnd"/>
      <w:r>
        <w:rPr>
          <w:sz w:val="24"/>
          <w:szCs w:val="24"/>
        </w:rPr>
        <w:t>.</w:t>
      </w:r>
      <w:r w:rsidRPr="00BA6180">
        <w:rPr>
          <w:sz w:val="24"/>
          <w:szCs w:val="24"/>
        </w:rPr>
        <w:t xml:space="preserve"> </w:t>
      </w:r>
    </w:p>
    <w:p w14:paraId="4A5BCB2D" w14:textId="2B575CEF" w:rsidR="00BA6180" w:rsidRDefault="00BA6180" w:rsidP="00BA6180">
      <w:pPr>
        <w:pStyle w:val="ListParagraph"/>
        <w:numPr>
          <w:ilvl w:val="0"/>
          <w:numId w:val="1"/>
        </w:numPr>
        <w:rPr>
          <w:sz w:val="24"/>
          <w:szCs w:val="24"/>
        </w:rPr>
      </w:pPr>
      <w:r w:rsidRPr="00BA6180">
        <w:rPr>
          <w:sz w:val="24"/>
          <w:szCs w:val="24"/>
        </w:rPr>
        <w:t xml:space="preserve">The American Academy of Pediatrics recommends that babies are placed on their backs to sleep; but when babies can easily turn over from the back to the stomach, they can be allowed to adopt whatever position they prefer to sleep. We will follow this recommendation by the American Academy of Pediatrics. </w:t>
      </w:r>
    </w:p>
    <w:p w14:paraId="51950F18" w14:textId="3678899D" w:rsidR="001D52E1" w:rsidRPr="00BA6180" w:rsidRDefault="001D52E1" w:rsidP="00BA6180">
      <w:pPr>
        <w:pStyle w:val="ListParagraph"/>
        <w:numPr>
          <w:ilvl w:val="0"/>
          <w:numId w:val="1"/>
        </w:numPr>
        <w:rPr>
          <w:sz w:val="24"/>
          <w:szCs w:val="24"/>
        </w:rPr>
      </w:pPr>
      <w:r w:rsidRPr="001666F9">
        <w:rPr>
          <w:sz w:val="24"/>
          <w:szCs w:val="24"/>
        </w:rPr>
        <w:t>Stay &amp; Play will no</w:t>
      </w:r>
      <w:r>
        <w:rPr>
          <w:sz w:val="24"/>
          <w:szCs w:val="24"/>
        </w:rPr>
        <w:t>t</w:t>
      </w:r>
      <w:r w:rsidRPr="001666F9">
        <w:rPr>
          <w:sz w:val="24"/>
          <w:szCs w:val="24"/>
        </w:rPr>
        <w:t xml:space="preserve"> swaddle infants.  Swaddling can increase the risk of SIDS and experts suggest using it past the age of two months can be detrimental.</w:t>
      </w:r>
    </w:p>
    <w:p w14:paraId="76D1F9CF" w14:textId="1E46F16D" w:rsidR="00BA6180" w:rsidRPr="00BA6180" w:rsidRDefault="00BA6180" w:rsidP="00BA6180">
      <w:pPr>
        <w:pStyle w:val="ListParagraph"/>
        <w:numPr>
          <w:ilvl w:val="0"/>
          <w:numId w:val="1"/>
        </w:numPr>
        <w:rPr>
          <w:sz w:val="24"/>
          <w:szCs w:val="24"/>
        </w:rPr>
      </w:pPr>
      <w:r w:rsidRPr="00BA6180">
        <w:rPr>
          <w:sz w:val="24"/>
          <w:szCs w:val="24"/>
        </w:rPr>
        <w:t xml:space="preserve">Sleeping infants will be checked </w:t>
      </w:r>
      <w:r w:rsidR="00C11311">
        <w:rPr>
          <w:sz w:val="24"/>
          <w:szCs w:val="24"/>
        </w:rPr>
        <w:t>at least every 15 minutes by staff, per Licensing Standards.</w:t>
      </w:r>
    </w:p>
    <w:p w14:paraId="0F46CD57" w14:textId="77777777" w:rsidR="00BA6180" w:rsidRPr="00BA6180" w:rsidRDefault="00BA6180" w:rsidP="00BA6180">
      <w:pPr>
        <w:pStyle w:val="ListParagraph"/>
        <w:numPr>
          <w:ilvl w:val="0"/>
          <w:numId w:val="1"/>
        </w:numPr>
        <w:rPr>
          <w:sz w:val="24"/>
          <w:szCs w:val="24"/>
        </w:rPr>
      </w:pPr>
      <w:r w:rsidRPr="00BA6180">
        <w:rPr>
          <w:sz w:val="24"/>
          <w:szCs w:val="24"/>
        </w:rPr>
        <w:t xml:space="preserve">Steps will be taken to keep babies from becoming too warm or over heated by regulating the room temperature and by not over-dressing the baby. </w:t>
      </w:r>
    </w:p>
    <w:p w14:paraId="5134AB86" w14:textId="51BDEEEF" w:rsidR="00BA6180" w:rsidRPr="00BA6180" w:rsidRDefault="00BA6180" w:rsidP="00BA6180">
      <w:pPr>
        <w:pStyle w:val="ListParagraph"/>
        <w:numPr>
          <w:ilvl w:val="0"/>
          <w:numId w:val="1"/>
        </w:numPr>
        <w:rPr>
          <w:sz w:val="24"/>
          <w:szCs w:val="24"/>
        </w:rPr>
      </w:pPr>
      <w:r w:rsidRPr="00BA6180">
        <w:rPr>
          <w:sz w:val="24"/>
          <w:szCs w:val="24"/>
        </w:rPr>
        <w:t xml:space="preserve">If a parent wishes to provide a “sleep sack” for their baby, they may. The sleep sack </w:t>
      </w:r>
      <w:r w:rsidR="00C11311">
        <w:rPr>
          <w:sz w:val="24"/>
          <w:szCs w:val="24"/>
        </w:rPr>
        <w:t>must be indicated for the correct weight of the child</w:t>
      </w:r>
      <w:r w:rsidRPr="00BA6180">
        <w:rPr>
          <w:sz w:val="24"/>
          <w:szCs w:val="24"/>
        </w:rPr>
        <w:t xml:space="preserve">. </w:t>
      </w:r>
    </w:p>
    <w:p w14:paraId="70B6153D" w14:textId="5DFA2F99" w:rsidR="00BA6180" w:rsidRPr="00C11311" w:rsidRDefault="00BA6180" w:rsidP="00BA6180">
      <w:pPr>
        <w:pStyle w:val="ListParagraph"/>
        <w:numPr>
          <w:ilvl w:val="0"/>
          <w:numId w:val="1"/>
        </w:numPr>
        <w:rPr>
          <w:sz w:val="24"/>
          <w:szCs w:val="24"/>
        </w:rPr>
      </w:pPr>
      <w:r w:rsidRPr="00C11311">
        <w:rPr>
          <w:sz w:val="24"/>
          <w:szCs w:val="24"/>
        </w:rPr>
        <w:t xml:space="preserve">No pillows, comforters, bumper pads, etc. will be used in cribs. No toys or stuffed animals will be used in cribs. </w:t>
      </w:r>
    </w:p>
    <w:p w14:paraId="43AE410F" w14:textId="77777777" w:rsidR="00BA6180" w:rsidRPr="00BA6180" w:rsidRDefault="00BA6180" w:rsidP="00BA6180">
      <w:pPr>
        <w:pStyle w:val="ListParagraph"/>
        <w:numPr>
          <w:ilvl w:val="0"/>
          <w:numId w:val="1"/>
        </w:numPr>
        <w:rPr>
          <w:sz w:val="24"/>
          <w:szCs w:val="24"/>
        </w:rPr>
      </w:pPr>
      <w:r w:rsidRPr="00BA6180">
        <w:rPr>
          <w:sz w:val="24"/>
          <w:szCs w:val="24"/>
        </w:rPr>
        <w:t xml:space="preserve">Pacifiers may be used in cribs. </w:t>
      </w:r>
    </w:p>
    <w:p w14:paraId="5D94C1D4" w14:textId="77777777" w:rsidR="00BA6180" w:rsidRPr="00BA6180" w:rsidRDefault="00BA6180" w:rsidP="00BA6180">
      <w:pPr>
        <w:pStyle w:val="ListParagraph"/>
        <w:numPr>
          <w:ilvl w:val="0"/>
          <w:numId w:val="1"/>
        </w:numPr>
        <w:rPr>
          <w:sz w:val="24"/>
          <w:szCs w:val="24"/>
        </w:rPr>
      </w:pPr>
      <w:r w:rsidRPr="00BA6180">
        <w:rPr>
          <w:sz w:val="24"/>
          <w:szCs w:val="24"/>
        </w:rPr>
        <w:t xml:space="preserve">A safety-approved crib with a firm mattress and tight-fitting sheet will be used. </w:t>
      </w:r>
    </w:p>
    <w:p w14:paraId="19904C6D" w14:textId="09C51504" w:rsidR="00BA6180" w:rsidRPr="00BA6180" w:rsidRDefault="00BA6180" w:rsidP="00BA6180">
      <w:pPr>
        <w:pStyle w:val="ListParagraph"/>
        <w:numPr>
          <w:ilvl w:val="0"/>
          <w:numId w:val="1"/>
        </w:numPr>
        <w:rPr>
          <w:sz w:val="24"/>
          <w:szCs w:val="24"/>
        </w:rPr>
      </w:pPr>
      <w:r w:rsidRPr="00BA6180">
        <w:rPr>
          <w:sz w:val="24"/>
          <w:szCs w:val="24"/>
        </w:rPr>
        <w:t xml:space="preserve">Only one infant will be in a crib at a </w:t>
      </w:r>
      <w:r w:rsidR="00135BAC" w:rsidRPr="00BA6180">
        <w:rPr>
          <w:sz w:val="24"/>
          <w:szCs w:val="24"/>
        </w:rPr>
        <w:t>time unless</w:t>
      </w:r>
      <w:r w:rsidRPr="00BA6180">
        <w:rPr>
          <w:sz w:val="24"/>
          <w:szCs w:val="24"/>
        </w:rPr>
        <w:t xml:space="preserve"> we are evacuating infants in an emergency.  </w:t>
      </w:r>
    </w:p>
    <w:p w14:paraId="7CEC551C" w14:textId="77777777" w:rsidR="00BA6180" w:rsidRPr="00BA6180" w:rsidRDefault="00BA6180" w:rsidP="00BA6180">
      <w:pPr>
        <w:pStyle w:val="ListParagraph"/>
        <w:numPr>
          <w:ilvl w:val="0"/>
          <w:numId w:val="1"/>
        </w:numPr>
        <w:rPr>
          <w:sz w:val="24"/>
          <w:szCs w:val="24"/>
        </w:rPr>
      </w:pPr>
      <w:r w:rsidRPr="00BA6180">
        <w:rPr>
          <w:sz w:val="24"/>
          <w:szCs w:val="24"/>
        </w:rPr>
        <w:t xml:space="preserve">No smoking is permitted in the infant room or on the premises. </w:t>
      </w:r>
    </w:p>
    <w:p w14:paraId="3D923683" w14:textId="77777777" w:rsidR="00BA6180" w:rsidRPr="00BA6180" w:rsidRDefault="00BA6180" w:rsidP="00BA6180">
      <w:pPr>
        <w:pStyle w:val="ListParagraph"/>
        <w:numPr>
          <w:ilvl w:val="0"/>
          <w:numId w:val="1"/>
        </w:numPr>
        <w:rPr>
          <w:sz w:val="24"/>
          <w:szCs w:val="24"/>
        </w:rPr>
      </w:pPr>
      <w:r w:rsidRPr="00BA6180">
        <w:rPr>
          <w:sz w:val="24"/>
          <w:szCs w:val="24"/>
        </w:rPr>
        <w:t xml:space="preserve">A written copy of this Infant/Toddler Safe Sleep Policy will be provided to infant room parents/guardians prior to enrollment. </w:t>
      </w:r>
    </w:p>
    <w:p w14:paraId="3C25BB1F" w14:textId="3D78FEF2" w:rsidR="00BA6180" w:rsidRDefault="00BA6180" w:rsidP="00BA6180">
      <w:pPr>
        <w:pStyle w:val="ListParagraph"/>
        <w:numPr>
          <w:ilvl w:val="0"/>
          <w:numId w:val="1"/>
        </w:numPr>
        <w:rPr>
          <w:sz w:val="24"/>
          <w:szCs w:val="24"/>
        </w:rPr>
      </w:pPr>
      <w:r w:rsidRPr="00BA6180">
        <w:rPr>
          <w:sz w:val="24"/>
          <w:szCs w:val="24"/>
        </w:rPr>
        <w:t xml:space="preserve">Infants will not be left in a rocker, </w:t>
      </w:r>
      <w:r w:rsidR="00135BAC" w:rsidRPr="00BA6180">
        <w:rPr>
          <w:sz w:val="24"/>
          <w:szCs w:val="24"/>
        </w:rPr>
        <w:t>highchair,</w:t>
      </w:r>
      <w:r w:rsidRPr="00BA6180">
        <w:rPr>
          <w:sz w:val="24"/>
          <w:szCs w:val="24"/>
        </w:rPr>
        <w:t xml:space="preserve"> or similar item to sleep. </w:t>
      </w:r>
    </w:p>
    <w:p w14:paraId="32981461" w14:textId="77777777" w:rsidR="001D52E1" w:rsidRPr="001666F9" w:rsidRDefault="001D52E1" w:rsidP="001D52E1">
      <w:pPr>
        <w:pStyle w:val="ListParagraph"/>
        <w:numPr>
          <w:ilvl w:val="0"/>
          <w:numId w:val="1"/>
        </w:numPr>
        <w:spacing w:after="200" w:line="276" w:lineRule="auto"/>
        <w:rPr>
          <w:sz w:val="24"/>
          <w:szCs w:val="24"/>
        </w:rPr>
      </w:pPr>
      <w:r w:rsidRPr="001666F9">
        <w:rPr>
          <w:sz w:val="24"/>
          <w:szCs w:val="24"/>
        </w:rPr>
        <w:t xml:space="preserve">Staff should be able to </w:t>
      </w:r>
      <w:proofErr w:type="gramStart"/>
      <w:r w:rsidRPr="001666F9">
        <w:rPr>
          <w:sz w:val="24"/>
          <w:szCs w:val="24"/>
        </w:rPr>
        <w:t>see the child’s face at all times</w:t>
      </w:r>
      <w:proofErr w:type="gramEnd"/>
      <w:r w:rsidRPr="001666F9">
        <w:rPr>
          <w:sz w:val="24"/>
          <w:szCs w:val="24"/>
        </w:rPr>
        <w:t>.  If an infant pulls a blanket over any part of the face, staff should remove it immediately.</w:t>
      </w:r>
    </w:p>
    <w:p w14:paraId="0F52959F" w14:textId="77777777" w:rsidR="001D52E1" w:rsidRPr="001666F9" w:rsidRDefault="001D52E1" w:rsidP="001D52E1">
      <w:pPr>
        <w:pStyle w:val="ListParagraph"/>
        <w:numPr>
          <w:ilvl w:val="0"/>
          <w:numId w:val="1"/>
        </w:numPr>
        <w:spacing w:after="200" w:line="276" w:lineRule="auto"/>
        <w:rPr>
          <w:sz w:val="24"/>
          <w:szCs w:val="24"/>
        </w:rPr>
      </w:pPr>
      <w:r w:rsidRPr="001666F9">
        <w:rPr>
          <w:sz w:val="24"/>
          <w:szCs w:val="24"/>
        </w:rPr>
        <w:lastRenderedPageBreak/>
        <w:t>No bottles, regardless of contents, shall be allowed in cribs.</w:t>
      </w:r>
    </w:p>
    <w:p w14:paraId="6E42BA11" w14:textId="77777777" w:rsidR="001D52E1" w:rsidRDefault="001D52E1" w:rsidP="001D52E1">
      <w:pPr>
        <w:pStyle w:val="ListParagraph"/>
        <w:numPr>
          <w:ilvl w:val="0"/>
          <w:numId w:val="1"/>
        </w:numPr>
        <w:spacing w:after="200" w:line="276" w:lineRule="auto"/>
        <w:rPr>
          <w:sz w:val="24"/>
          <w:szCs w:val="24"/>
        </w:rPr>
      </w:pPr>
      <w:r w:rsidRPr="001666F9">
        <w:rPr>
          <w:sz w:val="24"/>
          <w:szCs w:val="24"/>
        </w:rPr>
        <w:t>Staff will review the Standards for Licensed Child Day Centers regarding daily activities for infants.</w:t>
      </w:r>
    </w:p>
    <w:p w14:paraId="56275AFC" w14:textId="77777777" w:rsidR="001D52E1" w:rsidRPr="00BA6180" w:rsidRDefault="001D52E1" w:rsidP="001D52E1">
      <w:pPr>
        <w:pStyle w:val="ListParagraph"/>
        <w:rPr>
          <w:sz w:val="24"/>
          <w:szCs w:val="24"/>
        </w:rPr>
      </w:pPr>
    </w:p>
    <w:p w14:paraId="778F2472" w14:textId="77777777" w:rsidR="00BA6180" w:rsidRPr="00BA6180" w:rsidRDefault="00BA6180" w:rsidP="00BA6180">
      <w:pPr>
        <w:rPr>
          <w:sz w:val="24"/>
          <w:szCs w:val="24"/>
        </w:rPr>
      </w:pPr>
    </w:p>
    <w:p w14:paraId="22A9AC68" w14:textId="44FEB3E6" w:rsidR="008644E5" w:rsidRDefault="00BA6180" w:rsidP="00BA6180">
      <w:pPr>
        <w:rPr>
          <w:sz w:val="24"/>
          <w:szCs w:val="24"/>
        </w:rPr>
      </w:pPr>
      <w:r w:rsidRPr="00BA6180">
        <w:rPr>
          <w:sz w:val="24"/>
          <w:szCs w:val="24"/>
        </w:rPr>
        <w:t>For More Information Parents/guardians can obtain additional information and answers to their questions by calling the toll-free telephone numbers for the SIDS Alliance (1-800-221-SIDS) and the National Back to Sleep campaign (1- 800-505-CRIB).</w:t>
      </w:r>
    </w:p>
    <w:p w14:paraId="7A4854CB" w14:textId="43E9F292" w:rsidR="001D52E1" w:rsidRDefault="001D52E1" w:rsidP="00BA6180">
      <w:pPr>
        <w:rPr>
          <w:sz w:val="24"/>
          <w:szCs w:val="24"/>
        </w:rPr>
      </w:pPr>
    </w:p>
    <w:p w14:paraId="4A1E188B" w14:textId="4825BDA5" w:rsidR="00BF3E00" w:rsidRPr="001D52E1" w:rsidRDefault="006F76D7">
      <w:pPr>
        <w:rPr>
          <w:sz w:val="24"/>
          <w:szCs w:val="24"/>
        </w:rPr>
      </w:pPr>
      <w:r>
        <w:rPr>
          <w:sz w:val="24"/>
          <w:szCs w:val="24"/>
        </w:rPr>
        <w:t xml:space="preserve">Please </w:t>
      </w:r>
      <w:r w:rsidR="001C2C9C">
        <w:rPr>
          <w:sz w:val="24"/>
          <w:szCs w:val="24"/>
        </w:rPr>
        <w:t>keep this information for your records.  A signature page will be kept on file acknowledging that you have received this information, per state guidelines</w:t>
      </w:r>
      <w:r w:rsidR="00D91361">
        <w:rPr>
          <w:sz w:val="24"/>
          <w:szCs w:val="24"/>
        </w:rPr>
        <w:t>.</w:t>
      </w:r>
    </w:p>
    <w:sectPr w:rsidR="00BF3E00" w:rsidRPr="001D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4ECB"/>
    <w:multiLevelType w:val="hybridMultilevel"/>
    <w:tmpl w:val="1850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871D7"/>
    <w:multiLevelType w:val="hybridMultilevel"/>
    <w:tmpl w:val="35CE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637D5"/>
    <w:multiLevelType w:val="hybridMultilevel"/>
    <w:tmpl w:val="682A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15CB7"/>
    <w:multiLevelType w:val="hybridMultilevel"/>
    <w:tmpl w:val="3C98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DD4"/>
    <w:multiLevelType w:val="hybridMultilevel"/>
    <w:tmpl w:val="18864BF0"/>
    <w:lvl w:ilvl="0" w:tplc="3C747D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4172"/>
    <w:multiLevelType w:val="hybridMultilevel"/>
    <w:tmpl w:val="E564AD58"/>
    <w:lvl w:ilvl="0" w:tplc="8FBA69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8C2"/>
    <w:multiLevelType w:val="hybridMultilevel"/>
    <w:tmpl w:val="E1D8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D5611"/>
    <w:multiLevelType w:val="hybridMultilevel"/>
    <w:tmpl w:val="1E30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B5AA1"/>
    <w:multiLevelType w:val="hybridMultilevel"/>
    <w:tmpl w:val="400C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410B7"/>
    <w:multiLevelType w:val="hybridMultilevel"/>
    <w:tmpl w:val="72AE129E"/>
    <w:lvl w:ilvl="0" w:tplc="04C66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F424D"/>
    <w:multiLevelType w:val="hybridMultilevel"/>
    <w:tmpl w:val="868C2152"/>
    <w:lvl w:ilvl="0" w:tplc="04090001">
      <w:start w:val="1"/>
      <w:numFmt w:val="bullet"/>
      <w:lvlText w:val=""/>
      <w:lvlJc w:val="left"/>
      <w:pPr>
        <w:ind w:left="720" w:hanging="360"/>
      </w:pPr>
      <w:rPr>
        <w:rFonts w:ascii="Symbol" w:hAnsi="Symbol" w:hint="default"/>
      </w:rPr>
    </w:lvl>
    <w:lvl w:ilvl="1" w:tplc="8D88145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E33EA"/>
    <w:multiLevelType w:val="hybridMultilevel"/>
    <w:tmpl w:val="C6A65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83A33"/>
    <w:multiLevelType w:val="hybridMultilevel"/>
    <w:tmpl w:val="567AF5B4"/>
    <w:lvl w:ilvl="0" w:tplc="4A1807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22AB3"/>
    <w:multiLevelType w:val="hybridMultilevel"/>
    <w:tmpl w:val="8A24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32223"/>
    <w:multiLevelType w:val="hybridMultilevel"/>
    <w:tmpl w:val="1E82E6AA"/>
    <w:lvl w:ilvl="0" w:tplc="AF0E46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E5D69"/>
    <w:multiLevelType w:val="hybridMultilevel"/>
    <w:tmpl w:val="17849DDA"/>
    <w:lvl w:ilvl="0" w:tplc="039E35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2"/>
  </w:num>
  <w:num w:numId="5">
    <w:abstractNumId w:val="0"/>
  </w:num>
  <w:num w:numId="6">
    <w:abstractNumId w:val="12"/>
  </w:num>
  <w:num w:numId="7">
    <w:abstractNumId w:val="1"/>
  </w:num>
  <w:num w:numId="8">
    <w:abstractNumId w:val="15"/>
  </w:num>
  <w:num w:numId="9">
    <w:abstractNumId w:val="8"/>
  </w:num>
  <w:num w:numId="10">
    <w:abstractNumId w:val="4"/>
  </w:num>
  <w:num w:numId="11">
    <w:abstractNumId w:val="3"/>
  </w:num>
  <w:num w:numId="12">
    <w:abstractNumId w:val="9"/>
  </w:num>
  <w:num w:numId="13">
    <w:abstractNumId w:val="10"/>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00"/>
    <w:rsid w:val="000338B4"/>
    <w:rsid w:val="00135BAC"/>
    <w:rsid w:val="00186ECD"/>
    <w:rsid w:val="001C2C9C"/>
    <w:rsid w:val="001D52E1"/>
    <w:rsid w:val="0032634D"/>
    <w:rsid w:val="00387942"/>
    <w:rsid w:val="00695837"/>
    <w:rsid w:val="006F76D7"/>
    <w:rsid w:val="008644E5"/>
    <w:rsid w:val="009E1A9C"/>
    <w:rsid w:val="00A236FE"/>
    <w:rsid w:val="00B10FAC"/>
    <w:rsid w:val="00BA6180"/>
    <w:rsid w:val="00BF3E00"/>
    <w:rsid w:val="00C11311"/>
    <w:rsid w:val="00D9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D07A"/>
  <w15:chartTrackingRefBased/>
  <w15:docId w15:val="{1CB4DC25-9B4C-4A3D-9FA4-925BDB75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E00"/>
    <w:rPr>
      <w:color w:val="0563C1" w:themeColor="hyperlink"/>
      <w:u w:val="single"/>
    </w:rPr>
  </w:style>
  <w:style w:type="character" w:styleId="UnresolvedMention">
    <w:name w:val="Unresolved Mention"/>
    <w:basedOn w:val="DefaultParagraphFont"/>
    <w:uiPriority w:val="99"/>
    <w:semiHidden/>
    <w:unhideWhenUsed/>
    <w:rsid w:val="00BF3E00"/>
    <w:rPr>
      <w:color w:val="605E5C"/>
      <w:shd w:val="clear" w:color="auto" w:fill="E1DFDD"/>
    </w:rPr>
  </w:style>
  <w:style w:type="paragraph" w:styleId="ListParagraph">
    <w:name w:val="List Paragraph"/>
    <w:basedOn w:val="Normal"/>
    <w:uiPriority w:val="34"/>
    <w:qFormat/>
    <w:rsid w:val="00BA6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 TargetMode="External"/><Relationship Id="rId3" Type="http://schemas.openxmlformats.org/officeDocument/2006/relationships/settings" Target="settings.xml"/><Relationship Id="rId7" Type="http://schemas.openxmlformats.org/officeDocument/2006/relationships/hyperlink" Target="http://centerforchildwelfare.fmhi.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plecrying.info/" TargetMode="External"/><Relationship Id="rId5" Type="http://schemas.openxmlformats.org/officeDocument/2006/relationships/hyperlink" Target="http://dontshake.org/family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1651</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Ferris</dc:creator>
  <cp:keywords/>
  <dc:description/>
  <cp:lastModifiedBy>Kate Ferris</cp:lastModifiedBy>
  <cp:revision>12</cp:revision>
  <cp:lastPrinted>2021-09-20T14:52:00Z</cp:lastPrinted>
  <dcterms:created xsi:type="dcterms:W3CDTF">2021-09-16T14:01:00Z</dcterms:created>
  <dcterms:modified xsi:type="dcterms:W3CDTF">2021-09-21T15:17:00Z</dcterms:modified>
</cp:coreProperties>
</file>